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E558" w14:textId="77777777" w:rsidR="00CB08E6" w:rsidRPr="00CB08E6" w:rsidRDefault="00CB08E6" w:rsidP="00CB08E6">
      <w:pPr>
        <w:jc w:val="both"/>
        <w:rPr>
          <w:rFonts w:ascii="Times New Roman" w:eastAsia="Times New Roman" w:hAnsi="Times New Roman" w:cs="Times New Roman"/>
          <w:b/>
          <w:bCs/>
          <w:color w:val="000000"/>
          <w:sz w:val="28"/>
          <w:szCs w:val="28"/>
        </w:rPr>
      </w:pPr>
      <w:r w:rsidRPr="00CB08E6">
        <w:rPr>
          <w:rFonts w:ascii="Times New Roman" w:eastAsia="Times New Roman" w:hAnsi="Times New Roman" w:cs="Times New Roman"/>
          <w:b/>
          <w:bCs/>
          <w:color w:val="000000"/>
          <w:sz w:val="28"/>
          <w:szCs w:val="28"/>
        </w:rPr>
        <w:t xml:space="preserve">Seminario Modalidades del objeto </w:t>
      </w:r>
      <w:r w:rsidRPr="00CB08E6">
        <w:rPr>
          <w:rFonts w:ascii="Times New Roman" w:eastAsia="Times New Roman" w:hAnsi="Times New Roman" w:cs="Times New Roman"/>
          <w:b/>
          <w:bCs/>
          <w:i/>
          <w:color w:val="000000"/>
          <w:sz w:val="28"/>
          <w:szCs w:val="28"/>
        </w:rPr>
        <w:t>a.</w:t>
      </w:r>
      <w:r w:rsidRPr="00CB08E6">
        <w:rPr>
          <w:rFonts w:ascii="Times New Roman" w:eastAsia="Times New Roman" w:hAnsi="Times New Roman" w:cs="Times New Roman"/>
          <w:b/>
          <w:bCs/>
          <w:color w:val="000000"/>
          <w:sz w:val="28"/>
          <w:szCs w:val="28"/>
        </w:rPr>
        <w:t xml:space="preserve"> </w:t>
      </w:r>
    </w:p>
    <w:p w14:paraId="78894E96" w14:textId="77777777" w:rsidR="00CB08E6" w:rsidRPr="00CB08E6" w:rsidRDefault="00CB08E6" w:rsidP="00CB08E6">
      <w:pPr>
        <w:jc w:val="both"/>
        <w:rPr>
          <w:rFonts w:ascii="Times New Roman" w:eastAsia="Times New Roman" w:hAnsi="Times New Roman" w:cs="Times New Roman"/>
          <w:b/>
          <w:bCs/>
          <w:color w:val="000000"/>
          <w:sz w:val="28"/>
          <w:szCs w:val="28"/>
        </w:rPr>
      </w:pPr>
      <w:r w:rsidRPr="00CB08E6">
        <w:rPr>
          <w:rFonts w:ascii="Times New Roman" w:eastAsia="Times New Roman" w:hAnsi="Times New Roman" w:cs="Times New Roman"/>
          <w:b/>
          <w:bCs/>
          <w:color w:val="000000"/>
          <w:sz w:val="28"/>
          <w:szCs w:val="28"/>
        </w:rPr>
        <w:t>Una lectura del Seminario 10 La angustia.</w:t>
      </w:r>
    </w:p>
    <w:p w14:paraId="10286BA9" w14:textId="3E8CE1D0" w:rsidR="00CB08E6" w:rsidRPr="00CB08E6" w:rsidRDefault="00CB08E6" w:rsidP="00444B1B">
      <w:pPr>
        <w:jc w:val="both"/>
        <w:rPr>
          <w:rFonts w:ascii="Times New Roman" w:eastAsia="Times New Roman" w:hAnsi="Times New Roman" w:cs="Times New Roman"/>
          <w:b/>
          <w:bCs/>
          <w:color w:val="000000"/>
          <w:sz w:val="28"/>
          <w:szCs w:val="28"/>
        </w:rPr>
      </w:pPr>
      <w:r w:rsidRPr="00CB08E6">
        <w:rPr>
          <w:rFonts w:ascii="Times New Roman" w:eastAsia="Times New Roman" w:hAnsi="Times New Roman" w:cs="Times New Roman"/>
          <w:b/>
          <w:bCs/>
          <w:color w:val="000000"/>
          <w:sz w:val="28"/>
          <w:szCs w:val="28"/>
        </w:rPr>
        <w:t>Objeto oral</w:t>
      </w:r>
    </w:p>
    <w:p w14:paraId="7600ACB2" w14:textId="16BFF7B8" w:rsidR="00CB08E6" w:rsidRDefault="00CB08E6" w:rsidP="00444B1B">
      <w:pPr>
        <w:jc w:val="both"/>
        <w:rPr>
          <w:rFonts w:ascii="Times New Roman" w:hAnsi="Times New Roman" w:cs="Times New Roman"/>
        </w:rPr>
      </w:pPr>
      <w:r w:rsidRPr="00CB08E6">
        <w:rPr>
          <w:rFonts w:ascii="Times New Roman" w:hAnsi="Times New Roman" w:cs="Times New Roman"/>
        </w:rPr>
        <w:t>Docente colaborador: Ana María Valle</w:t>
      </w:r>
    </w:p>
    <w:p w14:paraId="5D8F0477" w14:textId="77777777" w:rsidR="00CB08E6" w:rsidRPr="00CB08E6" w:rsidRDefault="00CB08E6" w:rsidP="00444B1B">
      <w:pPr>
        <w:jc w:val="both"/>
        <w:rPr>
          <w:rFonts w:ascii="Times New Roman" w:hAnsi="Times New Roman" w:cs="Times New Roman"/>
        </w:rPr>
      </w:pPr>
    </w:p>
    <w:p w14:paraId="22C00D73" w14:textId="77777777" w:rsidR="007E0D75" w:rsidRPr="00CB08E6" w:rsidRDefault="007E0D75" w:rsidP="00444B1B">
      <w:pPr>
        <w:jc w:val="both"/>
        <w:rPr>
          <w:rFonts w:ascii="Times New Roman" w:hAnsi="Times New Roman" w:cs="Times New Roman"/>
        </w:rPr>
      </w:pPr>
    </w:p>
    <w:p w14:paraId="1D2E488B" w14:textId="4680E367" w:rsidR="00EE482E" w:rsidRPr="00CB08E6" w:rsidRDefault="003C3000" w:rsidP="00444B1B">
      <w:pPr>
        <w:jc w:val="both"/>
        <w:rPr>
          <w:rFonts w:ascii="Times New Roman" w:hAnsi="Times New Roman" w:cs="Times New Roman"/>
        </w:rPr>
      </w:pPr>
      <w:r w:rsidRPr="00CB08E6">
        <w:rPr>
          <w:rFonts w:ascii="Times New Roman" w:hAnsi="Times New Roman" w:cs="Times New Roman"/>
        </w:rPr>
        <w:t>Tomaré</w:t>
      </w:r>
      <w:r w:rsidR="00EE482E" w:rsidRPr="00CB08E6">
        <w:rPr>
          <w:rFonts w:ascii="Times New Roman" w:hAnsi="Times New Roman" w:cs="Times New Roman"/>
        </w:rPr>
        <w:t xml:space="preserve"> una viñeta para ponerla a conversar</w:t>
      </w:r>
      <w:r w:rsidR="00A550D6">
        <w:rPr>
          <w:rFonts w:ascii="Times New Roman" w:hAnsi="Times New Roman" w:cs="Times New Roman"/>
        </w:rPr>
        <w:t xml:space="preserve"> con</w:t>
      </w:r>
      <w:r w:rsidR="00EE482E" w:rsidRPr="00CB08E6">
        <w:rPr>
          <w:rFonts w:ascii="Times New Roman" w:hAnsi="Times New Roman" w:cs="Times New Roman"/>
        </w:rPr>
        <w:t xml:space="preserve"> </w:t>
      </w:r>
      <w:r w:rsidR="00CB08E6">
        <w:rPr>
          <w:rFonts w:ascii="Times New Roman" w:hAnsi="Times New Roman" w:cs="Times New Roman"/>
        </w:rPr>
        <w:t xml:space="preserve">algunos </w:t>
      </w:r>
      <w:r w:rsidR="00EE482E" w:rsidRPr="00CB08E6">
        <w:rPr>
          <w:rFonts w:ascii="Times New Roman" w:hAnsi="Times New Roman" w:cs="Times New Roman"/>
        </w:rPr>
        <w:t xml:space="preserve">recortes epistémicos que </w:t>
      </w:r>
      <w:r w:rsidR="00CB08E6">
        <w:rPr>
          <w:rFonts w:ascii="Times New Roman" w:hAnsi="Times New Roman" w:cs="Times New Roman"/>
        </w:rPr>
        <w:t xml:space="preserve">nos trae el </w:t>
      </w:r>
      <w:r w:rsidR="00EE482E" w:rsidRPr="00CB08E6">
        <w:rPr>
          <w:rFonts w:ascii="Times New Roman" w:hAnsi="Times New Roman" w:cs="Times New Roman"/>
        </w:rPr>
        <w:t>texto de Clara sobre el objeto oral</w:t>
      </w:r>
      <w:r w:rsidR="00CB08E6">
        <w:rPr>
          <w:rFonts w:ascii="Times New Roman" w:hAnsi="Times New Roman" w:cs="Times New Roman"/>
        </w:rPr>
        <w:t>.</w:t>
      </w:r>
    </w:p>
    <w:p w14:paraId="1823D864" w14:textId="77777777" w:rsidR="00EE482E" w:rsidRPr="00CB08E6" w:rsidRDefault="00EE482E" w:rsidP="00444B1B">
      <w:pPr>
        <w:jc w:val="both"/>
        <w:rPr>
          <w:rFonts w:ascii="Times New Roman" w:hAnsi="Times New Roman" w:cs="Times New Roman"/>
        </w:rPr>
      </w:pPr>
    </w:p>
    <w:p w14:paraId="113DF44C" w14:textId="77777777" w:rsidR="00C337EE" w:rsidRDefault="00C337EE" w:rsidP="00444B1B">
      <w:pPr>
        <w:jc w:val="both"/>
        <w:rPr>
          <w:rFonts w:ascii="Times New Roman" w:hAnsi="Times New Roman" w:cs="Times New Roman"/>
        </w:rPr>
      </w:pPr>
    </w:p>
    <w:p w14:paraId="074B76AE" w14:textId="6A852734" w:rsidR="003C3000" w:rsidRPr="00CB08E6" w:rsidRDefault="00EE482E" w:rsidP="00444B1B">
      <w:pPr>
        <w:jc w:val="both"/>
        <w:rPr>
          <w:rFonts w:ascii="Times New Roman" w:hAnsi="Times New Roman" w:cs="Times New Roman"/>
        </w:rPr>
      </w:pPr>
      <w:r w:rsidRPr="00CB08E6">
        <w:rPr>
          <w:rFonts w:ascii="Times New Roman" w:hAnsi="Times New Roman" w:cs="Times New Roman"/>
        </w:rPr>
        <w:t>Viñeta</w:t>
      </w:r>
      <w:r w:rsidR="00C337EE">
        <w:rPr>
          <w:rFonts w:ascii="Times New Roman" w:hAnsi="Times New Roman" w:cs="Times New Roman"/>
        </w:rPr>
        <w:t>:</w:t>
      </w:r>
    </w:p>
    <w:p w14:paraId="0D04792D" w14:textId="77777777" w:rsidR="00EE482E" w:rsidRPr="00CB08E6" w:rsidRDefault="00EE482E" w:rsidP="00444B1B">
      <w:pPr>
        <w:jc w:val="both"/>
        <w:rPr>
          <w:rFonts w:ascii="Times New Roman" w:hAnsi="Times New Roman" w:cs="Times New Roman"/>
        </w:rPr>
      </w:pPr>
    </w:p>
    <w:p w14:paraId="1DBD250D" w14:textId="4BAF552D" w:rsidR="002F48CA" w:rsidRPr="00CB08E6" w:rsidRDefault="002F48CA" w:rsidP="00444B1B">
      <w:pPr>
        <w:jc w:val="both"/>
        <w:rPr>
          <w:rFonts w:ascii="Times New Roman" w:hAnsi="Times New Roman" w:cs="Times New Roman"/>
        </w:rPr>
      </w:pPr>
      <w:r w:rsidRPr="00CB08E6">
        <w:rPr>
          <w:rFonts w:ascii="Times New Roman" w:hAnsi="Times New Roman" w:cs="Times New Roman"/>
        </w:rPr>
        <w:t>Bocado mortal</w:t>
      </w:r>
    </w:p>
    <w:p w14:paraId="20638FF8" w14:textId="3F27E511" w:rsidR="002F48CA" w:rsidRPr="00CB08E6" w:rsidRDefault="002F48CA" w:rsidP="00444B1B">
      <w:pPr>
        <w:pStyle w:val="Prrafodelista"/>
        <w:numPr>
          <w:ilvl w:val="0"/>
          <w:numId w:val="2"/>
        </w:numPr>
        <w:jc w:val="both"/>
        <w:rPr>
          <w:rFonts w:ascii="Times New Roman" w:hAnsi="Times New Roman" w:cs="Times New Roman"/>
          <w:i/>
          <w:iCs/>
        </w:rPr>
      </w:pPr>
      <w:r w:rsidRPr="00CB08E6">
        <w:rPr>
          <w:rFonts w:ascii="Times New Roman" w:hAnsi="Times New Roman" w:cs="Times New Roman"/>
          <w:i/>
          <w:iCs/>
        </w:rPr>
        <w:t>Andrea Carpi</w:t>
      </w:r>
    </w:p>
    <w:p w14:paraId="788B8182" w14:textId="0B9972AE" w:rsidR="002F48CA" w:rsidRPr="00CB08E6" w:rsidRDefault="002F48CA" w:rsidP="00444B1B">
      <w:pPr>
        <w:jc w:val="both"/>
        <w:rPr>
          <w:rFonts w:ascii="Times New Roman" w:hAnsi="Times New Roman" w:cs="Times New Roman"/>
        </w:rPr>
      </w:pPr>
    </w:p>
    <w:p w14:paraId="18D132CA" w14:textId="6AFDC33B" w:rsidR="002F48CA" w:rsidRPr="00CB08E6" w:rsidRDefault="002F48CA" w:rsidP="00444B1B">
      <w:pPr>
        <w:jc w:val="both"/>
        <w:rPr>
          <w:rFonts w:ascii="Times New Roman" w:hAnsi="Times New Roman" w:cs="Times New Roman"/>
          <w:i/>
          <w:iCs/>
        </w:rPr>
      </w:pPr>
      <w:r w:rsidRPr="00CB08E6">
        <w:rPr>
          <w:rFonts w:ascii="Times New Roman" w:hAnsi="Times New Roman" w:cs="Times New Roman"/>
          <w:i/>
          <w:iCs/>
        </w:rPr>
        <w:t>Lara pesa más de 130 kilos. Se muestra grande y al mismo tiempo pequeña. La angustia de su hija adolescente le despierta la propia. Siempre tuvo problemas con la comida, pero en el embarazo engoró 60 kilos duplicando su peso. No podía parar de comer.</w:t>
      </w:r>
    </w:p>
    <w:p w14:paraId="2437B023" w14:textId="0FC8AD27" w:rsidR="002F48CA" w:rsidRPr="00CB08E6" w:rsidRDefault="002F48CA" w:rsidP="00444B1B">
      <w:pPr>
        <w:jc w:val="both"/>
        <w:rPr>
          <w:rFonts w:ascii="Times New Roman" w:hAnsi="Times New Roman" w:cs="Times New Roman"/>
          <w:i/>
          <w:iCs/>
        </w:rPr>
      </w:pPr>
      <w:r w:rsidRPr="00CB08E6">
        <w:rPr>
          <w:rFonts w:ascii="Times New Roman" w:hAnsi="Times New Roman" w:cs="Times New Roman"/>
          <w:i/>
          <w:iCs/>
        </w:rPr>
        <w:t>Cuenta que su madre fallece el mismo día de su cumpleaños y al poco tiempo queda embarazada. – “¡Qué regalito de cumpleaños! ¡Te tragaste al muerto!”, afirma la analista y corta la sesión. Lara, angustiada, a los pocos días, pide volver a verla. Vida y muerte se juntaron.</w:t>
      </w:r>
    </w:p>
    <w:p w14:paraId="20A772F5" w14:textId="6BB91A35" w:rsidR="002F48CA" w:rsidRPr="00CB08E6" w:rsidRDefault="00EE482E" w:rsidP="00444B1B">
      <w:pPr>
        <w:jc w:val="both"/>
        <w:rPr>
          <w:rFonts w:ascii="Times New Roman" w:hAnsi="Times New Roman" w:cs="Times New Roman"/>
          <w:i/>
          <w:iCs/>
        </w:rPr>
      </w:pPr>
      <w:r w:rsidRPr="00CB08E6">
        <w:rPr>
          <w:rFonts w:ascii="Times New Roman" w:hAnsi="Times New Roman" w:cs="Times New Roman"/>
          <w:i/>
          <w:iCs/>
        </w:rPr>
        <w:t>El análisis introduce las palabras que intentan vaciar el bocado mortal. Pero el peso irre</w:t>
      </w:r>
      <w:r w:rsidR="00BE784B" w:rsidRPr="00CB08E6">
        <w:rPr>
          <w:rFonts w:ascii="Times New Roman" w:hAnsi="Times New Roman" w:cs="Times New Roman"/>
          <w:i/>
          <w:iCs/>
        </w:rPr>
        <w:t>frenable</w:t>
      </w:r>
      <w:r w:rsidRPr="00CB08E6">
        <w:rPr>
          <w:rFonts w:ascii="Times New Roman" w:hAnsi="Times New Roman" w:cs="Times New Roman"/>
          <w:i/>
          <w:iCs/>
        </w:rPr>
        <w:t xml:space="preserve"> de la pulsión sigue intacto y </w:t>
      </w:r>
      <w:proofErr w:type="gramStart"/>
      <w:r w:rsidRPr="00CB08E6">
        <w:rPr>
          <w:rFonts w:ascii="Times New Roman" w:hAnsi="Times New Roman" w:cs="Times New Roman"/>
          <w:i/>
          <w:iCs/>
        </w:rPr>
        <w:t>las</w:t>
      </w:r>
      <w:r w:rsidR="00BE784B" w:rsidRPr="00CB08E6">
        <w:rPr>
          <w:rFonts w:ascii="Times New Roman" w:hAnsi="Times New Roman" w:cs="Times New Roman"/>
          <w:i/>
          <w:iCs/>
        </w:rPr>
        <w:t xml:space="preserve"> </w:t>
      </w:r>
      <w:r w:rsidRPr="00CB08E6">
        <w:rPr>
          <w:rFonts w:ascii="Times New Roman" w:hAnsi="Times New Roman" w:cs="Times New Roman"/>
          <w:i/>
          <w:iCs/>
        </w:rPr>
        <w:t>mile</w:t>
      </w:r>
      <w:r w:rsidR="00BE784B" w:rsidRPr="00CB08E6">
        <w:rPr>
          <w:rFonts w:ascii="Times New Roman" w:hAnsi="Times New Roman" w:cs="Times New Roman"/>
          <w:i/>
          <w:iCs/>
        </w:rPr>
        <w:t>s</w:t>
      </w:r>
      <w:proofErr w:type="gramEnd"/>
      <w:r w:rsidRPr="00CB08E6">
        <w:rPr>
          <w:rFonts w:ascii="Times New Roman" w:hAnsi="Times New Roman" w:cs="Times New Roman"/>
          <w:i/>
          <w:iCs/>
        </w:rPr>
        <w:t xml:space="preserve"> de dietas que hace no logran atemperar lo que no cesa del empuje pulsional.</w:t>
      </w:r>
    </w:p>
    <w:p w14:paraId="4FC5A805" w14:textId="38D449BB" w:rsidR="00EE482E" w:rsidRPr="00CB08E6" w:rsidRDefault="00EE482E" w:rsidP="00444B1B">
      <w:pPr>
        <w:jc w:val="both"/>
        <w:rPr>
          <w:rFonts w:ascii="Times New Roman" w:hAnsi="Times New Roman" w:cs="Times New Roman"/>
          <w:i/>
          <w:iCs/>
        </w:rPr>
      </w:pPr>
      <w:r w:rsidRPr="00CB08E6">
        <w:rPr>
          <w:rFonts w:ascii="Times New Roman" w:hAnsi="Times New Roman" w:cs="Times New Roman"/>
          <w:i/>
          <w:iCs/>
        </w:rPr>
        <w:t xml:space="preserve">Luego de 3 años y ante el límite que encuentra en las palabras, decide hacerse una cirugía bariátrica para “resetear su cuerpo”. Necesita un corte para volver a empezar. “Es el primer proyecto que vivo como propio y de mi cuerpo, como volver a parir, pero a mí misma separada de la angustia”. </w:t>
      </w:r>
      <w:r w:rsidR="00637FA4">
        <w:rPr>
          <w:rStyle w:val="Refdenotaalpie"/>
          <w:rFonts w:ascii="Times New Roman" w:hAnsi="Times New Roman" w:cs="Times New Roman"/>
          <w:i/>
          <w:iCs/>
        </w:rPr>
        <w:footnoteReference w:id="1"/>
      </w:r>
    </w:p>
    <w:p w14:paraId="39391F06" w14:textId="5F67E8A4" w:rsidR="002F48CA" w:rsidRPr="00CB08E6" w:rsidRDefault="002F48CA" w:rsidP="00444B1B">
      <w:pPr>
        <w:jc w:val="both"/>
        <w:rPr>
          <w:rFonts w:ascii="Times New Roman" w:hAnsi="Times New Roman" w:cs="Times New Roman"/>
          <w:i/>
          <w:iCs/>
        </w:rPr>
      </w:pPr>
    </w:p>
    <w:p w14:paraId="3054D603" w14:textId="77777777" w:rsidR="002F48CA" w:rsidRPr="00CB08E6" w:rsidRDefault="002F48CA" w:rsidP="00FF23E4">
      <w:pPr>
        <w:jc w:val="both"/>
        <w:rPr>
          <w:rFonts w:ascii="Times New Roman" w:hAnsi="Times New Roman" w:cs="Times New Roman"/>
        </w:rPr>
      </w:pPr>
    </w:p>
    <w:p w14:paraId="5EBA6D48" w14:textId="289C7795" w:rsidR="00472B38" w:rsidRDefault="003C3000" w:rsidP="000F195E">
      <w:pPr>
        <w:jc w:val="both"/>
        <w:rPr>
          <w:rFonts w:ascii="Times New Roman" w:hAnsi="Times New Roman" w:cs="Times New Roman"/>
        </w:rPr>
      </w:pPr>
      <w:r w:rsidRPr="00CB08E6">
        <w:rPr>
          <w:rFonts w:ascii="Times New Roman" w:hAnsi="Times New Roman" w:cs="Times New Roman"/>
        </w:rPr>
        <w:t xml:space="preserve">Me parece interesante la modalidad de corte al que recurre este sujeto. </w:t>
      </w:r>
      <w:r w:rsidR="00BE784B" w:rsidRPr="00CB08E6">
        <w:rPr>
          <w:rFonts w:ascii="Times New Roman" w:hAnsi="Times New Roman" w:cs="Times New Roman"/>
        </w:rPr>
        <w:t xml:space="preserve">Podemos tomar lo que señala Clara en su texto </w:t>
      </w:r>
      <w:r w:rsidRPr="00CB08E6">
        <w:rPr>
          <w:rFonts w:ascii="Times New Roman" w:hAnsi="Times New Roman" w:cs="Times New Roman"/>
        </w:rPr>
        <w:t>referente a que el corte no es entre el sujeto y el Otro, sino es un corte interno al sujeto</w:t>
      </w:r>
      <w:r w:rsidR="00FF23E4" w:rsidRPr="00CB08E6">
        <w:rPr>
          <w:rFonts w:ascii="Times New Roman" w:hAnsi="Times New Roman" w:cs="Times New Roman"/>
        </w:rPr>
        <w:t>.</w:t>
      </w:r>
      <w:r w:rsidRPr="00CB08E6">
        <w:rPr>
          <w:rFonts w:ascii="Times New Roman" w:hAnsi="Times New Roman" w:cs="Times New Roman"/>
        </w:rPr>
        <w:t xml:space="preserve"> </w:t>
      </w:r>
      <w:r w:rsidR="00FF23E4" w:rsidRPr="00CB08E6">
        <w:rPr>
          <w:rFonts w:ascii="Times New Roman" w:hAnsi="Times New Roman" w:cs="Times New Roman"/>
        </w:rPr>
        <w:t>L</w:t>
      </w:r>
      <w:r w:rsidRPr="00CB08E6">
        <w:rPr>
          <w:rFonts w:ascii="Times New Roman" w:hAnsi="Times New Roman" w:cs="Times New Roman"/>
        </w:rPr>
        <w:t xml:space="preserve">a frase: </w:t>
      </w:r>
      <w:r w:rsidRPr="00CB08E6">
        <w:rPr>
          <w:rFonts w:ascii="Times New Roman" w:hAnsi="Times New Roman" w:cs="Times New Roman"/>
          <w:i/>
          <w:iCs/>
        </w:rPr>
        <w:t>“Es el primer proyecto que vivo como propio y de mi cuerpo</w:t>
      </w:r>
      <w:r w:rsidRPr="00CB08E6">
        <w:rPr>
          <w:rFonts w:ascii="Times New Roman" w:hAnsi="Times New Roman" w:cs="Times New Roman"/>
          <w:b/>
          <w:bCs/>
          <w:i/>
          <w:iCs/>
        </w:rPr>
        <w:t>, como volver a parir, pero a mí misma</w:t>
      </w:r>
      <w:r w:rsidRPr="00CB08E6">
        <w:rPr>
          <w:rFonts w:ascii="Times New Roman" w:hAnsi="Times New Roman" w:cs="Times New Roman"/>
          <w:i/>
          <w:iCs/>
        </w:rPr>
        <w:t xml:space="preserve"> separada de la angustia”, </w:t>
      </w:r>
      <w:r w:rsidRPr="00CB08E6">
        <w:rPr>
          <w:rFonts w:ascii="Times New Roman" w:hAnsi="Times New Roman" w:cs="Times New Roman"/>
        </w:rPr>
        <w:t>localiza por d</w:t>
      </w:r>
      <w:r w:rsidR="00FF23E4" w:rsidRPr="00CB08E6">
        <w:rPr>
          <w:rFonts w:ascii="Times New Roman" w:hAnsi="Times New Roman" w:cs="Times New Roman"/>
        </w:rPr>
        <w:t>ó</w:t>
      </w:r>
      <w:r w:rsidRPr="00CB08E6">
        <w:rPr>
          <w:rFonts w:ascii="Times New Roman" w:hAnsi="Times New Roman" w:cs="Times New Roman"/>
        </w:rPr>
        <w:t xml:space="preserve">nde pasa dicho corte, quizás da cuenta del corte como auto-mutilación que se mencionaba. </w:t>
      </w:r>
      <w:r w:rsidR="00444B1B" w:rsidRPr="00CB08E6">
        <w:rPr>
          <w:rFonts w:ascii="Times New Roman" w:hAnsi="Times New Roman" w:cs="Times New Roman"/>
        </w:rPr>
        <w:t>E</w:t>
      </w:r>
      <w:r w:rsidRPr="00CB08E6">
        <w:rPr>
          <w:rFonts w:ascii="Times New Roman" w:hAnsi="Times New Roman" w:cs="Times New Roman"/>
        </w:rPr>
        <w:t xml:space="preserve">n este caso, se trata de un corte </w:t>
      </w:r>
      <w:r w:rsidR="00444B1B" w:rsidRPr="00CB08E6">
        <w:rPr>
          <w:rFonts w:ascii="Times New Roman" w:hAnsi="Times New Roman" w:cs="Times New Roman"/>
        </w:rPr>
        <w:t xml:space="preserve">que </w:t>
      </w:r>
      <w:r w:rsidRPr="00CB08E6">
        <w:rPr>
          <w:rFonts w:ascii="Times New Roman" w:hAnsi="Times New Roman" w:cs="Times New Roman"/>
        </w:rPr>
        <w:t>recurre a la cirugía, se opera en lo real del cuerpo, dicho sujeto parece no poder servir</w:t>
      </w:r>
      <w:r w:rsidR="00075139">
        <w:rPr>
          <w:rFonts w:ascii="Times New Roman" w:hAnsi="Times New Roman" w:cs="Times New Roman"/>
        </w:rPr>
        <w:t>se</w:t>
      </w:r>
      <w:r w:rsidRPr="00CB08E6">
        <w:rPr>
          <w:rFonts w:ascii="Times New Roman" w:hAnsi="Times New Roman" w:cs="Times New Roman"/>
        </w:rPr>
        <w:t xml:space="preserve"> de lo simbólico para separarse y tomar distancia del objeto oral o el </w:t>
      </w:r>
      <w:r w:rsidRPr="00CB08E6">
        <w:rPr>
          <w:rFonts w:ascii="Times New Roman" w:hAnsi="Times New Roman" w:cs="Times New Roman"/>
          <w:i/>
          <w:iCs/>
        </w:rPr>
        <w:t>bocado mortal</w:t>
      </w:r>
      <w:r w:rsidRPr="00CB08E6">
        <w:rPr>
          <w:rFonts w:ascii="Times New Roman" w:hAnsi="Times New Roman" w:cs="Times New Roman"/>
        </w:rPr>
        <w:t xml:space="preserve">. </w:t>
      </w:r>
      <w:r w:rsidR="00713D88" w:rsidRPr="00CB08E6">
        <w:rPr>
          <w:rFonts w:ascii="Times New Roman" w:hAnsi="Times New Roman" w:cs="Times New Roman"/>
        </w:rPr>
        <w:t>Así también, m</w:t>
      </w:r>
      <w:r w:rsidR="00472B38" w:rsidRPr="00CB08E6">
        <w:rPr>
          <w:rFonts w:ascii="Times New Roman" w:hAnsi="Times New Roman" w:cs="Times New Roman"/>
        </w:rPr>
        <w:t xml:space="preserve">uestra la forma en que los sujetos de la época operan en lo real del cuerpo para tomar distancia de eso que les angustia, muchas veces con efectos bastante nocivos. </w:t>
      </w:r>
      <w:r w:rsidR="00A550D6">
        <w:rPr>
          <w:rFonts w:ascii="Times New Roman" w:hAnsi="Times New Roman" w:cs="Times New Roman"/>
        </w:rPr>
        <w:t>De igual forma, es frecuente escuchar que luego de un tiempo, estos sujetos vuelven a ganar las libras perdidas o incluso más</w:t>
      </w:r>
      <w:r w:rsidR="00075139">
        <w:rPr>
          <w:rFonts w:ascii="Times New Roman" w:hAnsi="Times New Roman" w:cs="Times New Roman"/>
        </w:rPr>
        <w:t>,</w:t>
      </w:r>
      <w:r w:rsidR="00A550D6">
        <w:rPr>
          <w:rFonts w:ascii="Times New Roman" w:hAnsi="Times New Roman" w:cs="Times New Roman"/>
        </w:rPr>
        <w:t xml:space="preserve"> ya que este tipo de corte no opera en la modalidad de satisfacción pulsional</w:t>
      </w:r>
      <w:r w:rsidR="00075139">
        <w:rPr>
          <w:rFonts w:ascii="Times New Roman" w:hAnsi="Times New Roman" w:cs="Times New Roman"/>
        </w:rPr>
        <w:t>.</w:t>
      </w:r>
    </w:p>
    <w:p w14:paraId="051F4B1F" w14:textId="77777777" w:rsidR="00A550D6" w:rsidRPr="00CB08E6" w:rsidRDefault="00A550D6" w:rsidP="000F195E">
      <w:pPr>
        <w:jc w:val="both"/>
        <w:rPr>
          <w:rFonts w:ascii="Times New Roman" w:hAnsi="Times New Roman" w:cs="Times New Roman"/>
        </w:rPr>
      </w:pPr>
    </w:p>
    <w:p w14:paraId="391F3266" w14:textId="65269A59" w:rsidR="000F195E" w:rsidRPr="00CB08E6" w:rsidRDefault="00472B38" w:rsidP="000F195E">
      <w:pPr>
        <w:jc w:val="both"/>
        <w:rPr>
          <w:rFonts w:ascii="Times New Roman" w:hAnsi="Times New Roman" w:cs="Times New Roman"/>
        </w:rPr>
      </w:pPr>
      <w:r w:rsidRPr="00CB08E6">
        <w:rPr>
          <w:rFonts w:ascii="Times New Roman" w:hAnsi="Times New Roman" w:cs="Times New Roman"/>
        </w:rPr>
        <w:t xml:space="preserve">Dejo abiertas las preguntas: </w:t>
      </w:r>
      <w:r w:rsidR="00FF23E4" w:rsidRPr="00CB08E6">
        <w:rPr>
          <w:rFonts w:ascii="Times New Roman" w:hAnsi="Times New Roman" w:cs="Times New Roman"/>
        </w:rPr>
        <w:t xml:space="preserve">¿de qué daría cuenta la angustia en este sujeto? ¿señal de qué? </w:t>
      </w:r>
    </w:p>
    <w:p w14:paraId="12975A9A" w14:textId="77777777" w:rsidR="003C3000" w:rsidRDefault="003C3000"/>
    <w:sectPr w:rsidR="003C30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99BB" w14:textId="77777777" w:rsidR="00EA5914" w:rsidRDefault="00EA5914" w:rsidP="00637FA4">
      <w:pPr>
        <w:spacing w:line="240" w:lineRule="auto"/>
      </w:pPr>
      <w:r>
        <w:separator/>
      </w:r>
    </w:p>
  </w:endnote>
  <w:endnote w:type="continuationSeparator" w:id="0">
    <w:p w14:paraId="3470D44C" w14:textId="77777777" w:rsidR="00EA5914" w:rsidRDefault="00EA5914" w:rsidP="00637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0D35" w14:textId="77777777" w:rsidR="00EA5914" w:rsidRDefault="00EA5914" w:rsidP="00637FA4">
      <w:pPr>
        <w:spacing w:line="240" w:lineRule="auto"/>
      </w:pPr>
      <w:r>
        <w:separator/>
      </w:r>
    </w:p>
  </w:footnote>
  <w:footnote w:type="continuationSeparator" w:id="0">
    <w:p w14:paraId="237D010D" w14:textId="77777777" w:rsidR="00EA5914" w:rsidRDefault="00EA5914" w:rsidP="00637FA4">
      <w:pPr>
        <w:spacing w:line="240" w:lineRule="auto"/>
      </w:pPr>
      <w:r>
        <w:continuationSeparator/>
      </w:r>
    </w:p>
  </w:footnote>
  <w:footnote w:id="1">
    <w:p w14:paraId="431D6DD7" w14:textId="4D0BAB25" w:rsidR="00637FA4" w:rsidRPr="00637FA4" w:rsidRDefault="00637FA4">
      <w:pPr>
        <w:pStyle w:val="Textonotapie"/>
        <w:rPr>
          <w:rFonts w:ascii="Times New Roman" w:hAnsi="Times New Roman" w:cs="Times New Roman"/>
          <w:lang w:val="es-ES"/>
        </w:rPr>
      </w:pPr>
      <w:r>
        <w:rPr>
          <w:rStyle w:val="Refdenotaalpie"/>
        </w:rPr>
        <w:footnoteRef/>
      </w:r>
      <w:r>
        <w:t xml:space="preserve"> </w:t>
      </w:r>
      <w:r w:rsidRPr="00637FA4">
        <w:rPr>
          <w:rFonts w:ascii="Times New Roman" w:hAnsi="Times New Roman" w:cs="Times New Roman"/>
        </w:rPr>
        <w:t xml:space="preserve">Bocanada, </w:t>
      </w:r>
      <w:r w:rsidRPr="00637FA4">
        <w:rPr>
          <w:rFonts w:ascii="Times New Roman" w:hAnsi="Times New Roman" w:cs="Times New Roman"/>
          <w:lang w:val="es-ES"/>
        </w:rPr>
        <w:t>La ciudad analítica, Revista de psicoanálisis. Instituto Clínico de Buenos Aires,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D8C"/>
    <w:multiLevelType w:val="hybridMultilevel"/>
    <w:tmpl w:val="A05A3E04"/>
    <w:lvl w:ilvl="0" w:tplc="47421F28">
      <w:start w:val="13"/>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0A249A3"/>
    <w:multiLevelType w:val="hybridMultilevel"/>
    <w:tmpl w:val="465CCD1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558466123">
    <w:abstractNumId w:val="1"/>
  </w:num>
  <w:num w:numId="2" w16cid:durableId="89889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00"/>
    <w:rsid w:val="00075139"/>
    <w:rsid w:val="000F195E"/>
    <w:rsid w:val="001B57CF"/>
    <w:rsid w:val="00276542"/>
    <w:rsid w:val="002F48CA"/>
    <w:rsid w:val="003C3000"/>
    <w:rsid w:val="00444B1B"/>
    <w:rsid w:val="00472B38"/>
    <w:rsid w:val="00637FA4"/>
    <w:rsid w:val="00713D88"/>
    <w:rsid w:val="007E0D75"/>
    <w:rsid w:val="00A550D6"/>
    <w:rsid w:val="00BE784B"/>
    <w:rsid w:val="00C337EE"/>
    <w:rsid w:val="00CB08E6"/>
    <w:rsid w:val="00EA5914"/>
    <w:rsid w:val="00EE482E"/>
    <w:rsid w:val="00F4719B"/>
    <w:rsid w:val="00FF23E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4:docId w14:val="6F73EC55"/>
  <w15:docId w15:val="{F4C71E53-8E5E-7F4A-97C5-DB0D6FC2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00"/>
    <w:pPr>
      <w:spacing w:line="276" w:lineRule="auto"/>
    </w:pPr>
    <w:rPr>
      <w:rFonts w:ascii="Arial" w:eastAsia="Arial" w:hAnsi="Arial" w:cs="Arial"/>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000"/>
    <w:pPr>
      <w:ind w:left="720"/>
      <w:contextualSpacing/>
    </w:pPr>
  </w:style>
  <w:style w:type="paragraph" w:styleId="Textonotapie">
    <w:name w:val="footnote text"/>
    <w:basedOn w:val="Normal"/>
    <w:link w:val="TextonotapieCar"/>
    <w:uiPriority w:val="99"/>
    <w:semiHidden/>
    <w:unhideWhenUsed/>
    <w:rsid w:val="00637FA4"/>
    <w:pPr>
      <w:spacing w:line="240" w:lineRule="auto"/>
    </w:pPr>
    <w:rPr>
      <w:sz w:val="20"/>
      <w:szCs w:val="20"/>
    </w:rPr>
  </w:style>
  <w:style w:type="character" w:customStyle="1" w:styleId="TextonotapieCar">
    <w:name w:val="Texto nota pie Car"/>
    <w:basedOn w:val="Fuentedeprrafopredeter"/>
    <w:link w:val="Textonotapie"/>
    <w:uiPriority w:val="99"/>
    <w:semiHidden/>
    <w:rsid w:val="00637FA4"/>
    <w:rPr>
      <w:rFonts w:ascii="Arial" w:eastAsia="Arial" w:hAnsi="Arial" w:cs="Arial"/>
      <w:sz w:val="20"/>
      <w:szCs w:val="20"/>
      <w:lang w:val="es" w:eastAsia="es-ES_tradnl"/>
    </w:rPr>
  </w:style>
  <w:style w:type="character" w:styleId="Refdenotaalpie">
    <w:name w:val="footnote reference"/>
    <w:basedOn w:val="Fuentedeprrafopredeter"/>
    <w:uiPriority w:val="99"/>
    <w:semiHidden/>
    <w:unhideWhenUsed/>
    <w:rsid w:val="00637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Valle</dc:creator>
  <cp:keywords/>
  <dc:description/>
  <cp:lastModifiedBy>Ana Maria Valle</cp:lastModifiedBy>
  <cp:revision>4</cp:revision>
  <dcterms:created xsi:type="dcterms:W3CDTF">2023-04-21T15:52:00Z</dcterms:created>
  <dcterms:modified xsi:type="dcterms:W3CDTF">2023-07-17T16:18:00Z</dcterms:modified>
</cp:coreProperties>
</file>